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2BEB1" w14:textId="40E151C0" w:rsidR="000B6249" w:rsidRPr="000B6249" w:rsidRDefault="000B6249" w:rsidP="000B6249">
      <w:pPr>
        <w:spacing w:after="0" w:line="240" w:lineRule="auto"/>
        <w:jc w:val="right"/>
        <w:rPr>
          <w:rFonts w:ascii="Times New Roman" w:hAnsi="Times New Roman" w:cs="Times New Roman"/>
        </w:rPr>
      </w:pPr>
      <w:r w:rsidRPr="000B6249">
        <w:rPr>
          <w:rFonts w:ascii="Times New Roman" w:hAnsi="Times New Roman" w:cs="Times New Roman"/>
        </w:rPr>
        <w:t>October 2025</w:t>
      </w:r>
    </w:p>
    <w:p w14:paraId="57215971" w14:textId="77777777" w:rsidR="000B6249" w:rsidRPr="000B6249" w:rsidRDefault="000B6249" w:rsidP="000B6249">
      <w:pPr>
        <w:spacing w:after="0" w:line="240" w:lineRule="auto"/>
        <w:jc w:val="right"/>
        <w:rPr>
          <w:rFonts w:ascii="Times New Roman" w:hAnsi="Times New Roman" w:cs="Times New Roman"/>
        </w:rPr>
      </w:pPr>
    </w:p>
    <w:p w14:paraId="0462CBA3" w14:textId="60FBFE3B" w:rsidR="000B6249" w:rsidRPr="000B6249" w:rsidRDefault="000B6249" w:rsidP="000B6249">
      <w:pPr>
        <w:spacing w:after="0" w:line="240" w:lineRule="auto"/>
        <w:rPr>
          <w:rFonts w:ascii="Times New Roman" w:hAnsi="Times New Roman" w:cs="Times New Roman"/>
        </w:rPr>
      </w:pPr>
      <w:r w:rsidRPr="000B6249">
        <w:rPr>
          <w:rFonts w:ascii="Times New Roman" w:hAnsi="Times New Roman" w:cs="Times New Roman"/>
          <w:b/>
          <w:bCs/>
        </w:rPr>
        <w:t>BRYON RUBIN</w:t>
      </w:r>
    </w:p>
    <w:p w14:paraId="6BDCEB1B" w14:textId="77777777" w:rsidR="000B6249" w:rsidRPr="000B6249" w:rsidRDefault="000B6249" w:rsidP="000B6249">
      <w:pPr>
        <w:spacing w:after="0" w:line="240" w:lineRule="auto"/>
        <w:rPr>
          <w:rFonts w:ascii="Times New Roman" w:hAnsi="Times New Roman" w:cs="Times New Roman"/>
          <w:b/>
          <w:bCs/>
        </w:rPr>
      </w:pPr>
      <w:r>
        <w:rPr>
          <w:rFonts w:ascii="Times New Roman" w:hAnsi="Times New Roman" w:cs="Times New Roman"/>
          <w:b/>
          <w:bCs/>
        </w:rPr>
        <w:t>(</w:t>
      </w:r>
      <w:r w:rsidRPr="000B6249">
        <w:rPr>
          <w:rFonts w:ascii="Times New Roman" w:hAnsi="Times New Roman" w:cs="Times New Roman"/>
          <w:b/>
          <w:bCs/>
        </w:rPr>
        <w:t>Chief Operating Officer and Chief Financial Officer, TV Media</w:t>
      </w:r>
      <w:r w:rsidRPr="000B6249">
        <w:rPr>
          <w:rFonts w:ascii="Times New Roman" w:hAnsi="Times New Roman" w:cs="Times New Roman"/>
          <w:b/>
          <w:bCs/>
        </w:rPr>
        <w:t>)</w:t>
      </w:r>
    </w:p>
    <w:p w14:paraId="11DE3E9C" w14:textId="77777777" w:rsidR="000B6249" w:rsidRDefault="000B6249" w:rsidP="000B6249">
      <w:pPr>
        <w:spacing w:after="0" w:line="240" w:lineRule="auto"/>
        <w:rPr>
          <w:rFonts w:ascii="Times New Roman" w:hAnsi="Times New Roman" w:cs="Times New Roman"/>
        </w:rPr>
      </w:pPr>
    </w:p>
    <w:p w14:paraId="3910BECB" w14:textId="4EC2505A" w:rsidR="000B6249" w:rsidRPr="000B6249" w:rsidRDefault="000B6249" w:rsidP="000B6249">
      <w:pPr>
        <w:spacing w:after="0" w:line="240" w:lineRule="auto"/>
        <w:ind w:firstLine="720"/>
        <w:jc w:val="both"/>
        <w:rPr>
          <w:rFonts w:ascii="Times New Roman" w:hAnsi="Times New Roman" w:cs="Times New Roman"/>
        </w:rPr>
      </w:pPr>
      <w:r w:rsidRPr="000B6249">
        <w:rPr>
          <w:rFonts w:ascii="Times New Roman" w:hAnsi="Times New Roman" w:cs="Times New Roman"/>
        </w:rPr>
        <w:t>Bryon Rubin oversees all financial and business operations of the Company’s broadcast and cable television businesses. This includes production, business affairs and finance across all CBS-branded properties, such as CBS Television Network, News, Television Stations, Sports and CBS Studios – as well as BET Studios, Nickelodeon Animation Studio, See It Now Studios and Paramount Media Networks, home to iconic brands like MTV, Comedy Central, Nickelodeon and BET. In addition, Rubin oversees CBS Media Ventures, the company</w:t>
      </w:r>
      <w:r>
        <w:rPr>
          <w:rFonts w:ascii="Times New Roman" w:hAnsi="Times New Roman" w:cs="Times New Roman"/>
        </w:rPr>
        <w:t>’</w:t>
      </w:r>
      <w:r w:rsidRPr="000B6249">
        <w:rPr>
          <w:rFonts w:ascii="Times New Roman" w:hAnsi="Times New Roman" w:cs="Times New Roman"/>
        </w:rPr>
        <w:t>s syndication business.</w:t>
      </w:r>
    </w:p>
    <w:p w14:paraId="631A086E" w14:textId="77777777" w:rsidR="000B6249" w:rsidRDefault="000B6249" w:rsidP="000B6249">
      <w:pPr>
        <w:spacing w:after="0" w:line="240" w:lineRule="auto"/>
        <w:jc w:val="both"/>
        <w:rPr>
          <w:rFonts w:ascii="Times New Roman" w:hAnsi="Times New Roman" w:cs="Times New Roman"/>
        </w:rPr>
      </w:pPr>
    </w:p>
    <w:p w14:paraId="527452A1" w14:textId="04F5C1D7" w:rsidR="000B6249" w:rsidRPr="000B6249" w:rsidRDefault="000B6249" w:rsidP="000B6249">
      <w:pPr>
        <w:spacing w:after="0" w:line="240" w:lineRule="auto"/>
        <w:ind w:firstLine="720"/>
        <w:jc w:val="both"/>
        <w:rPr>
          <w:rFonts w:ascii="Times New Roman" w:hAnsi="Times New Roman" w:cs="Times New Roman"/>
        </w:rPr>
      </w:pPr>
      <w:r w:rsidRPr="000B6249">
        <w:rPr>
          <w:rFonts w:ascii="Times New Roman" w:hAnsi="Times New Roman" w:cs="Times New Roman"/>
        </w:rPr>
        <w:t>Rubin has been with Paramount for 26 years, serving in various roles. Most recently, Rubin was Chief Operating Officer and Chief Financial Officer of CBS before expanding his remit to all of TV Media. Prior to that, Rubin served as Executive Vice President of corporate development for CBS with responsibility for company-wide strategy and mergers and acquisitions. Prior to that he was Chief Financial Officer of CBS Interactive.    </w:t>
      </w:r>
    </w:p>
    <w:p w14:paraId="5392BF02" w14:textId="77777777" w:rsidR="000B6249" w:rsidRPr="000B6249" w:rsidRDefault="000B6249" w:rsidP="000B6249">
      <w:pPr>
        <w:spacing w:after="0" w:line="240" w:lineRule="auto"/>
        <w:jc w:val="both"/>
        <w:rPr>
          <w:rFonts w:ascii="Times New Roman" w:hAnsi="Times New Roman" w:cs="Times New Roman"/>
        </w:rPr>
      </w:pPr>
      <w:r w:rsidRPr="000B6249">
        <w:rPr>
          <w:rFonts w:ascii="Times New Roman" w:hAnsi="Times New Roman" w:cs="Times New Roman"/>
        </w:rPr>
        <w:t>  </w:t>
      </w:r>
    </w:p>
    <w:p w14:paraId="3FB6855F" w14:textId="77777777" w:rsidR="000B6249" w:rsidRPr="000B6249" w:rsidRDefault="000B6249" w:rsidP="000B6249">
      <w:pPr>
        <w:spacing w:after="0" w:line="240" w:lineRule="auto"/>
        <w:ind w:firstLine="720"/>
        <w:jc w:val="both"/>
        <w:rPr>
          <w:rFonts w:ascii="Times New Roman" w:hAnsi="Times New Roman" w:cs="Times New Roman"/>
        </w:rPr>
      </w:pPr>
      <w:r w:rsidRPr="000B6249">
        <w:rPr>
          <w:rFonts w:ascii="Times New Roman" w:hAnsi="Times New Roman" w:cs="Times New Roman"/>
        </w:rPr>
        <w:t>Prior to joining CBS, Rubin worked in investment banking and public accounting. He is a 1992 graduate of Lehigh University with a B.S. in accounting and a 1998 graduate of the Wharton School at the University of Pennsylvania where he received an MBA in finance and strategic management. Bryon lives in Short Hills, N.J., with his wife, Jessica, son, Max, and daughter, Noa. </w:t>
      </w:r>
    </w:p>
    <w:p w14:paraId="57FF922C" w14:textId="77777777" w:rsidR="007706FA" w:rsidRPr="000B6249" w:rsidRDefault="007706FA" w:rsidP="000B6249">
      <w:pPr>
        <w:spacing w:after="0" w:line="240" w:lineRule="auto"/>
        <w:jc w:val="both"/>
        <w:rPr>
          <w:rFonts w:ascii="Times New Roman" w:hAnsi="Times New Roman" w:cs="Times New Roman"/>
        </w:rPr>
      </w:pPr>
    </w:p>
    <w:sectPr w:rsidR="007706FA" w:rsidRPr="000B62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249"/>
    <w:rsid w:val="000B6249"/>
    <w:rsid w:val="006B15E0"/>
    <w:rsid w:val="007706FA"/>
    <w:rsid w:val="00A42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716FF"/>
  <w15:chartTrackingRefBased/>
  <w15:docId w15:val="{E54E4868-4924-49AA-871E-BCAEC35F4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3208965">
      <w:bodyDiv w:val="1"/>
      <w:marLeft w:val="0"/>
      <w:marRight w:val="0"/>
      <w:marTop w:val="0"/>
      <w:marBottom w:val="0"/>
      <w:divBdr>
        <w:top w:val="none" w:sz="0" w:space="0" w:color="auto"/>
        <w:left w:val="none" w:sz="0" w:space="0" w:color="auto"/>
        <w:bottom w:val="none" w:sz="0" w:space="0" w:color="auto"/>
        <w:right w:val="none" w:sz="0" w:space="0" w:color="auto"/>
      </w:divBdr>
    </w:div>
    <w:div w:id="193242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217</Words>
  <Characters>1238</Characters>
  <Application>Microsoft Office Word</Application>
  <DocSecurity>0</DocSecurity>
  <Lines>10</Lines>
  <Paragraphs>2</Paragraphs>
  <ScaleCrop>false</ScaleCrop>
  <Company>Paramount Global</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Isabel</dc:creator>
  <cp:keywords/>
  <dc:description/>
  <cp:lastModifiedBy>Jones, Isabel</cp:lastModifiedBy>
  <cp:revision>1</cp:revision>
  <dcterms:created xsi:type="dcterms:W3CDTF">2025-10-17T16:10:00Z</dcterms:created>
  <dcterms:modified xsi:type="dcterms:W3CDTF">2025-10-17T16:13:00Z</dcterms:modified>
</cp:coreProperties>
</file>