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E35F8" w14:textId="7753E6FF" w:rsidR="00445407" w:rsidRDefault="003057BC" w:rsidP="00445407">
      <w:pPr>
        <w:pStyle w:val="NormalWeb"/>
        <w:spacing w:after="662" w:afterAutospacing="0"/>
        <w:contextualSpacing/>
        <w:jc w:val="right"/>
      </w:pPr>
      <w:r>
        <w:t xml:space="preserve">November </w:t>
      </w:r>
      <w:r w:rsidR="00445407">
        <w:t>202</w:t>
      </w:r>
      <w:r>
        <w:t>5</w:t>
      </w:r>
    </w:p>
    <w:p w14:paraId="58287129" w14:textId="77777777" w:rsidR="00445407" w:rsidRDefault="00445407" w:rsidP="00445407">
      <w:pPr>
        <w:pStyle w:val="NormalWeb"/>
        <w:spacing w:after="662" w:afterAutospacing="0"/>
        <w:contextualSpacing/>
        <w:jc w:val="right"/>
      </w:pPr>
    </w:p>
    <w:p w14:paraId="24FDF83E" w14:textId="4BE9048C" w:rsidR="00445407" w:rsidRPr="00445407" w:rsidRDefault="00445407" w:rsidP="00445407">
      <w:pPr>
        <w:pStyle w:val="NormalWeb"/>
        <w:spacing w:after="662" w:afterAutospacing="0"/>
        <w:contextualSpacing/>
        <w:rPr>
          <w:b/>
          <w:bCs/>
        </w:rPr>
      </w:pPr>
      <w:r w:rsidRPr="00445407">
        <w:rPr>
          <w:b/>
          <w:bCs/>
        </w:rPr>
        <w:t>JEEUN KIM</w:t>
      </w:r>
    </w:p>
    <w:p w14:paraId="282717FC" w14:textId="68D1ADD5" w:rsidR="00445407" w:rsidRPr="00445407" w:rsidRDefault="00445407" w:rsidP="00445407">
      <w:pPr>
        <w:pStyle w:val="NormalWeb"/>
        <w:spacing w:after="662" w:afterAutospacing="0"/>
        <w:contextualSpacing/>
        <w:rPr>
          <w:b/>
          <w:bCs/>
        </w:rPr>
      </w:pPr>
      <w:r>
        <w:rPr>
          <w:b/>
          <w:bCs/>
        </w:rPr>
        <w:t>(</w:t>
      </w:r>
      <w:r w:rsidRPr="00445407">
        <w:rPr>
          <w:b/>
          <w:bCs/>
        </w:rPr>
        <w:t xml:space="preserve">Executive Vice President, Co-Head Business Affairs, </w:t>
      </w:r>
      <w:r w:rsidR="003057BC">
        <w:rPr>
          <w:b/>
          <w:bCs/>
        </w:rPr>
        <w:t>TV Media</w:t>
      </w:r>
      <w:r>
        <w:rPr>
          <w:b/>
          <w:bCs/>
        </w:rPr>
        <w:t>)</w:t>
      </w:r>
    </w:p>
    <w:p w14:paraId="2D8C7F03" w14:textId="77777777" w:rsidR="00445407" w:rsidRDefault="00445407" w:rsidP="00445407">
      <w:pPr>
        <w:pStyle w:val="NormalWeb"/>
        <w:spacing w:after="662" w:afterAutospacing="0"/>
        <w:contextualSpacing/>
      </w:pPr>
    </w:p>
    <w:p w14:paraId="7BB48A10" w14:textId="51D2D840" w:rsidR="003057BC" w:rsidRPr="003057BC" w:rsidRDefault="00445407" w:rsidP="003057BC">
      <w:pPr>
        <w:pStyle w:val="NormalWeb"/>
        <w:ind w:firstLine="720"/>
        <w:contextualSpacing/>
        <w:jc w:val="both"/>
      </w:pPr>
      <w:r>
        <w:t xml:space="preserve">Jeeun Kim co-leads a business affairs department that supports an industry-leading </w:t>
      </w:r>
      <w:r w:rsidR="003057BC">
        <w:t xml:space="preserve">Studio </w:t>
      </w:r>
      <w:r>
        <w:t xml:space="preserve">that is currently producing more than 75 series across 15 platforms and is the most-watched broadcast </w:t>
      </w:r>
      <w:r w:rsidR="003057BC">
        <w:t>Network</w:t>
      </w:r>
      <w:r>
        <w:t xml:space="preserve">. In her position, Kim is responsible for overseeing all development, license, co-production and “above-the-line” deals </w:t>
      </w:r>
      <w:proofErr w:type="gramStart"/>
      <w:r>
        <w:t>for the production of</w:t>
      </w:r>
      <w:proofErr w:type="gramEnd"/>
      <w:r>
        <w:t xml:space="preserve"> scripted and unscripted series and specials for the Network.</w:t>
      </w:r>
      <w:r w:rsidR="003057BC">
        <w:t xml:space="preserve"> </w:t>
      </w:r>
      <w:r w:rsidR="003057BC" w:rsidRPr="003057BC">
        <w:t>In 2025, h</w:t>
      </w:r>
      <w:r w:rsidR="003057BC">
        <w:t>er</w:t>
      </w:r>
      <w:r w:rsidR="003057BC" w:rsidRPr="003057BC">
        <w:t xml:space="preserve"> responsibilities expanded to include </w:t>
      </w:r>
      <w:r w:rsidR="003057BC">
        <w:t>business affairs</w:t>
      </w:r>
      <w:r w:rsidR="003057BC" w:rsidRPr="003057BC">
        <w:t xml:space="preserve"> oversight for</w:t>
      </w:r>
      <w:r w:rsidR="003057BC">
        <w:t xml:space="preserve"> </w:t>
      </w:r>
      <w:r w:rsidR="003057BC" w:rsidRPr="003057BC">
        <w:t>Paramount’s TV Media division, which includes</w:t>
      </w:r>
      <w:r w:rsidR="003057BC">
        <w:t xml:space="preserve"> </w:t>
      </w:r>
      <w:r w:rsidR="003057BC" w:rsidRPr="003057BC">
        <w:t>all CBS-branded properties such as the CBS Television Network, News, Television Stations, Sports, CBS Media Ventures and CBS Studios – as well as BET Studios, Nickelodeon Animation Studio, See It Now Studios and Paramount Media Networks, home to iconic brands like MTV, Comedy Central, Nickelodeon and BET.</w:t>
      </w:r>
    </w:p>
    <w:p w14:paraId="21B2378D" w14:textId="77777777" w:rsidR="00445407" w:rsidRDefault="00445407" w:rsidP="00BE5545">
      <w:pPr>
        <w:pStyle w:val="NormalWeb"/>
        <w:contextualSpacing/>
        <w:jc w:val="both"/>
      </w:pPr>
    </w:p>
    <w:p w14:paraId="5B7F3EEB" w14:textId="3C667EB0" w:rsidR="00445407" w:rsidRDefault="00445407" w:rsidP="00445407">
      <w:pPr>
        <w:pStyle w:val="NormalWeb"/>
        <w:ind w:firstLine="720"/>
        <w:contextualSpacing/>
        <w:jc w:val="both"/>
      </w:pPr>
      <w:r>
        <w:t xml:space="preserve">Kim, who joined CBS in October 2020, previously served as director of </w:t>
      </w:r>
      <w:r w:rsidR="003057BC">
        <w:t xml:space="preserve">business affairs (original series) </w:t>
      </w:r>
      <w:r>
        <w:t>for Netflix. She led a team of negotiators handling development, production and license deals for scripted development projects and series.</w:t>
      </w:r>
    </w:p>
    <w:p w14:paraId="1DBBEC9D" w14:textId="77777777" w:rsidR="00445407" w:rsidRDefault="00445407" w:rsidP="00445407">
      <w:pPr>
        <w:pStyle w:val="NormalWeb"/>
        <w:ind w:firstLine="720"/>
        <w:contextualSpacing/>
        <w:jc w:val="both"/>
      </w:pPr>
    </w:p>
    <w:p w14:paraId="3B9DAFF0" w14:textId="588F701B" w:rsidR="00445407" w:rsidRDefault="00445407" w:rsidP="00445407">
      <w:pPr>
        <w:pStyle w:val="NormalWeb"/>
        <w:ind w:firstLine="720"/>
        <w:contextualSpacing/>
        <w:jc w:val="both"/>
      </w:pPr>
      <w:r>
        <w:t xml:space="preserve">Prior to that Kim spent 16 years at NBCUniversal in increasingly senior roles for its various divisions, including NBC Network, USA, Syfy, Universal Cable Productions and Universal Television. From 2015-2018, she was senior vice president of </w:t>
      </w:r>
      <w:r w:rsidR="00786824">
        <w:t>business affairs</w:t>
      </w:r>
      <w:r>
        <w:t xml:space="preserve">; vice president, of </w:t>
      </w:r>
      <w:r w:rsidR="00786824">
        <w:t xml:space="preserve">business affairs </w:t>
      </w:r>
      <w:r>
        <w:t xml:space="preserve">from 2007; vice president of </w:t>
      </w:r>
      <w:r w:rsidR="00786824">
        <w:t xml:space="preserve">legal affairs </w:t>
      </w:r>
      <w:r>
        <w:t>since 2006; and held senior legal counsel positions since 2002. Kim began her career as a lawyer, serving as an associate in the corporate departments of Latham &amp; Watkins in Los Angeles and Paul, Hastings, Janofsky &amp; Walker in New York.</w:t>
      </w:r>
    </w:p>
    <w:p w14:paraId="03D8984E" w14:textId="77777777" w:rsidR="00445407" w:rsidRDefault="00445407" w:rsidP="00445407">
      <w:pPr>
        <w:pStyle w:val="NormalWeb"/>
        <w:ind w:firstLine="720"/>
        <w:contextualSpacing/>
        <w:jc w:val="both"/>
      </w:pPr>
    </w:p>
    <w:p w14:paraId="346CDCE6" w14:textId="79438CFB" w:rsidR="00A32B04" w:rsidRDefault="00445407" w:rsidP="00445407">
      <w:pPr>
        <w:pStyle w:val="NormalWeb"/>
        <w:spacing w:after="202" w:afterAutospacing="0"/>
        <w:ind w:firstLine="720"/>
        <w:contextualSpacing/>
        <w:jc w:val="both"/>
      </w:pPr>
      <w:r>
        <w:t>Kim earned her Bachelor of Arts degree from the University of California, Berkeley, and her law degree from the Columbia University School of Law. She is a member of the bar in both California and New York.</w:t>
      </w:r>
    </w:p>
    <w:sectPr w:rsidR="00A32B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A3A"/>
    <w:rsid w:val="000B17F9"/>
    <w:rsid w:val="003057BC"/>
    <w:rsid w:val="00445407"/>
    <w:rsid w:val="00622A3A"/>
    <w:rsid w:val="00786824"/>
    <w:rsid w:val="00A32B04"/>
    <w:rsid w:val="00AF05A8"/>
    <w:rsid w:val="00BE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E32F"/>
  <w15:chartTrackingRefBased/>
  <w15:docId w15:val="{B3201861-257E-4535-8B97-F26E2D8AA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45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3057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1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Meadows, Bob</dc:creator>
  <cp:keywords/>
  <dc:description/>
  <cp:lastModifiedBy>Jones, Isabel</cp:lastModifiedBy>
  <cp:revision>2</cp:revision>
  <dcterms:created xsi:type="dcterms:W3CDTF">2025-11-12T16:32:00Z</dcterms:created>
  <dcterms:modified xsi:type="dcterms:W3CDTF">2025-11-12T16:32:00Z</dcterms:modified>
</cp:coreProperties>
</file>