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9DC05B" w14:textId="63643CAC" w:rsidR="00CB6866" w:rsidRPr="00C9047A" w:rsidRDefault="00CB6866" w:rsidP="00C9047A">
      <w:pPr>
        <w:shd w:val="clear" w:color="auto" w:fill="FFFFFF"/>
        <w:spacing w:line="240" w:lineRule="auto"/>
        <w:jc w:val="right"/>
        <w:rPr>
          <w:rFonts w:ascii="Times New Roman" w:eastAsia="Calibri" w:hAnsi="Times New Roman" w:cs="Times New Roman"/>
          <w:bCs/>
          <w:sz w:val="24"/>
          <w:szCs w:val="24"/>
        </w:rPr>
      </w:pPr>
      <w:r w:rsidRPr="00C9047A">
        <w:rPr>
          <w:rFonts w:ascii="Times New Roman" w:eastAsia="Calibri" w:hAnsi="Times New Roman" w:cs="Times New Roman"/>
          <w:bCs/>
          <w:sz w:val="24"/>
          <w:szCs w:val="24"/>
        </w:rPr>
        <w:t>November 2025</w:t>
      </w:r>
    </w:p>
    <w:p w14:paraId="5787B6AC" w14:textId="77777777" w:rsidR="00CB6866" w:rsidRPr="00C9047A" w:rsidRDefault="00CB6866" w:rsidP="00C9047A">
      <w:pPr>
        <w:shd w:val="clear" w:color="auto" w:fill="FFFFFF"/>
        <w:spacing w:line="240" w:lineRule="auto"/>
        <w:jc w:val="right"/>
        <w:rPr>
          <w:rFonts w:ascii="Times New Roman" w:eastAsia="Calibri" w:hAnsi="Times New Roman" w:cs="Times New Roman"/>
          <w:bCs/>
          <w:sz w:val="24"/>
          <w:szCs w:val="24"/>
        </w:rPr>
      </w:pPr>
    </w:p>
    <w:p w14:paraId="00000001" w14:textId="43A2CC62" w:rsidR="006D4687" w:rsidRPr="00C9047A" w:rsidRDefault="00F773CA" w:rsidP="00C9047A">
      <w:pPr>
        <w:shd w:val="clear" w:color="auto" w:fill="FFFFFF"/>
        <w:spacing w:line="240" w:lineRule="auto"/>
        <w:rPr>
          <w:rFonts w:ascii="Times New Roman" w:eastAsia="Calibri" w:hAnsi="Times New Roman" w:cs="Times New Roman"/>
          <w:b/>
          <w:sz w:val="24"/>
          <w:szCs w:val="24"/>
        </w:rPr>
      </w:pPr>
      <w:r w:rsidRPr="00C9047A">
        <w:rPr>
          <w:rFonts w:ascii="Times New Roman" w:eastAsia="Calibri" w:hAnsi="Times New Roman" w:cs="Times New Roman"/>
          <w:b/>
          <w:sz w:val="24"/>
          <w:szCs w:val="24"/>
        </w:rPr>
        <w:t>ALLISON BRIGHTMAN</w:t>
      </w:r>
    </w:p>
    <w:p w14:paraId="00000002" w14:textId="000C2606" w:rsidR="006D4687" w:rsidRDefault="00CB6866" w:rsidP="00CB6866">
      <w:pPr>
        <w:shd w:val="clear" w:color="auto" w:fill="FFFFFF"/>
        <w:spacing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w:t>
      </w:r>
      <w:r w:rsidR="00F773CA" w:rsidRPr="00C9047A">
        <w:rPr>
          <w:rFonts w:ascii="Times New Roman" w:eastAsia="Calibri" w:hAnsi="Times New Roman" w:cs="Times New Roman"/>
          <w:b/>
          <w:sz w:val="24"/>
          <w:szCs w:val="24"/>
        </w:rPr>
        <w:t xml:space="preserve">Executive Vice President/Co-Head of Business Affairs, </w:t>
      </w:r>
      <w:r>
        <w:rPr>
          <w:rFonts w:ascii="Times New Roman" w:eastAsia="Calibri" w:hAnsi="Times New Roman" w:cs="Times New Roman"/>
          <w:b/>
          <w:sz w:val="24"/>
          <w:szCs w:val="24"/>
        </w:rPr>
        <w:t>TV Media)</w:t>
      </w:r>
    </w:p>
    <w:p w14:paraId="523BFE8B" w14:textId="77777777" w:rsidR="00CB6866" w:rsidRPr="00C9047A" w:rsidRDefault="00CB6866" w:rsidP="00C9047A">
      <w:pPr>
        <w:shd w:val="clear" w:color="auto" w:fill="FFFFFF"/>
        <w:spacing w:line="240" w:lineRule="auto"/>
        <w:rPr>
          <w:rFonts w:ascii="Times New Roman" w:eastAsia="Calibri" w:hAnsi="Times New Roman" w:cs="Times New Roman"/>
          <w:b/>
          <w:sz w:val="24"/>
          <w:szCs w:val="24"/>
        </w:rPr>
      </w:pPr>
    </w:p>
    <w:p w14:paraId="3CF5834D" w14:textId="4C848AD0" w:rsidR="00CB6866" w:rsidRPr="00C9047A" w:rsidRDefault="00F773CA" w:rsidP="00C9047A">
      <w:pPr>
        <w:spacing w:line="240" w:lineRule="auto"/>
        <w:ind w:firstLine="720"/>
        <w:contextualSpacing/>
        <w:jc w:val="both"/>
        <w:rPr>
          <w:rFonts w:ascii="Times New Roman" w:hAnsi="Times New Roman" w:cs="Times New Roman"/>
          <w:sz w:val="24"/>
          <w:szCs w:val="24"/>
        </w:rPr>
      </w:pPr>
      <w:r w:rsidRPr="00C9047A">
        <w:rPr>
          <w:rFonts w:ascii="Times New Roman" w:eastAsia="Calibri" w:hAnsi="Times New Roman" w:cs="Times New Roman"/>
          <w:color w:val="333333"/>
          <w:sz w:val="24"/>
          <w:szCs w:val="24"/>
        </w:rPr>
        <w:t xml:space="preserve">Allison Brightman serves as </w:t>
      </w:r>
      <w:r w:rsidR="00CB6866" w:rsidRPr="00CB6866">
        <w:rPr>
          <w:rFonts w:ascii="Times New Roman" w:eastAsia="Calibri" w:hAnsi="Times New Roman" w:cs="Times New Roman"/>
          <w:color w:val="333333"/>
          <w:sz w:val="24"/>
          <w:szCs w:val="24"/>
        </w:rPr>
        <w:t>executive vice president and co-head of business affairs</w:t>
      </w:r>
      <w:r w:rsidR="00CB6866">
        <w:rPr>
          <w:rFonts w:ascii="Times New Roman" w:eastAsia="Calibri" w:hAnsi="Times New Roman" w:cs="Times New Roman"/>
          <w:color w:val="333333"/>
          <w:sz w:val="24"/>
          <w:szCs w:val="24"/>
        </w:rPr>
        <w:t xml:space="preserve"> for TV Media</w:t>
      </w:r>
      <w:r w:rsidRPr="00C9047A">
        <w:rPr>
          <w:rFonts w:ascii="Times New Roman" w:eastAsia="Calibri" w:hAnsi="Times New Roman" w:cs="Times New Roman"/>
          <w:color w:val="333333"/>
          <w:sz w:val="24"/>
          <w:szCs w:val="24"/>
        </w:rPr>
        <w:t xml:space="preserve">. </w:t>
      </w:r>
    </w:p>
    <w:p w14:paraId="273741A6" w14:textId="77777777" w:rsidR="00CB6866" w:rsidRDefault="00CB6866" w:rsidP="00CB6866">
      <w:pPr>
        <w:shd w:val="clear" w:color="auto" w:fill="FFFFFF"/>
        <w:spacing w:line="240" w:lineRule="auto"/>
        <w:ind w:firstLine="720"/>
        <w:jc w:val="both"/>
        <w:rPr>
          <w:rFonts w:ascii="Times New Roman" w:eastAsia="Calibri" w:hAnsi="Times New Roman" w:cs="Times New Roman"/>
          <w:color w:val="333333"/>
          <w:sz w:val="24"/>
          <w:szCs w:val="24"/>
        </w:rPr>
      </w:pPr>
    </w:p>
    <w:p w14:paraId="7470574C" w14:textId="65EA362D" w:rsidR="00230829" w:rsidRPr="000B7A1B" w:rsidRDefault="00F773CA" w:rsidP="00230829">
      <w:pPr>
        <w:spacing w:line="240" w:lineRule="auto"/>
        <w:ind w:firstLine="720"/>
        <w:contextualSpacing/>
        <w:jc w:val="both"/>
        <w:rPr>
          <w:rFonts w:ascii="Times New Roman" w:hAnsi="Times New Roman" w:cs="Times New Roman"/>
          <w:sz w:val="24"/>
          <w:szCs w:val="24"/>
        </w:rPr>
      </w:pPr>
      <w:r w:rsidRPr="00C9047A">
        <w:rPr>
          <w:rFonts w:ascii="Times New Roman" w:eastAsia="Calibri" w:hAnsi="Times New Roman" w:cs="Times New Roman"/>
          <w:color w:val="333333"/>
          <w:sz w:val="24"/>
          <w:szCs w:val="24"/>
        </w:rPr>
        <w:t xml:space="preserve">Brightman, who originally joined </w:t>
      </w:r>
      <w:r w:rsidR="00CB6866">
        <w:rPr>
          <w:rFonts w:ascii="Times New Roman" w:eastAsia="Calibri" w:hAnsi="Times New Roman" w:cs="Times New Roman"/>
          <w:color w:val="333333"/>
          <w:sz w:val="24"/>
          <w:szCs w:val="24"/>
        </w:rPr>
        <w:t>CBS</w:t>
      </w:r>
      <w:r w:rsidR="00CB6866" w:rsidRPr="00C9047A">
        <w:rPr>
          <w:rFonts w:ascii="Times New Roman" w:eastAsia="Calibri" w:hAnsi="Times New Roman" w:cs="Times New Roman"/>
          <w:color w:val="333333"/>
          <w:sz w:val="24"/>
          <w:szCs w:val="24"/>
        </w:rPr>
        <w:t xml:space="preserve"> </w:t>
      </w:r>
      <w:r w:rsidRPr="00C9047A">
        <w:rPr>
          <w:rFonts w:ascii="Times New Roman" w:eastAsia="Calibri" w:hAnsi="Times New Roman" w:cs="Times New Roman"/>
          <w:color w:val="333333"/>
          <w:sz w:val="24"/>
          <w:szCs w:val="24"/>
        </w:rPr>
        <w:t xml:space="preserve">in 2006, was promoted to </w:t>
      </w:r>
      <w:r w:rsidR="00CB6866" w:rsidRPr="00CB6866">
        <w:rPr>
          <w:rFonts w:ascii="Times New Roman" w:eastAsia="Calibri" w:hAnsi="Times New Roman" w:cs="Times New Roman"/>
          <w:color w:val="333333"/>
          <w:sz w:val="24"/>
          <w:szCs w:val="24"/>
        </w:rPr>
        <w:t xml:space="preserve">executive vice president and co-head </w:t>
      </w:r>
      <w:r w:rsidRPr="00C9047A">
        <w:rPr>
          <w:rFonts w:ascii="Times New Roman" w:eastAsia="Calibri" w:hAnsi="Times New Roman" w:cs="Times New Roman"/>
          <w:color w:val="333333"/>
          <w:sz w:val="24"/>
          <w:szCs w:val="24"/>
        </w:rPr>
        <w:t>alongside Jeeun Kim in 2020.</w:t>
      </w:r>
      <w:r w:rsidR="00230829">
        <w:rPr>
          <w:rFonts w:ascii="Times New Roman" w:eastAsia="Calibri" w:hAnsi="Times New Roman" w:cs="Times New Roman"/>
          <w:color w:val="333333"/>
          <w:sz w:val="24"/>
          <w:szCs w:val="24"/>
        </w:rPr>
        <w:t xml:space="preserve"> </w:t>
      </w:r>
      <w:r w:rsidR="00230829" w:rsidRPr="00B06BCA">
        <w:rPr>
          <w:rFonts w:ascii="Times New Roman" w:hAnsi="Times New Roman" w:cs="Times New Roman"/>
          <w:sz w:val="24"/>
          <w:szCs w:val="24"/>
        </w:rPr>
        <w:t>In 2025, h</w:t>
      </w:r>
      <w:r w:rsidR="00230829">
        <w:rPr>
          <w:rFonts w:ascii="Times New Roman" w:hAnsi="Times New Roman" w:cs="Times New Roman"/>
          <w:sz w:val="24"/>
          <w:szCs w:val="24"/>
        </w:rPr>
        <w:t>er</w:t>
      </w:r>
      <w:r w:rsidR="00230829" w:rsidRPr="00B06BCA">
        <w:rPr>
          <w:rFonts w:ascii="Times New Roman" w:hAnsi="Times New Roman" w:cs="Times New Roman"/>
          <w:sz w:val="24"/>
          <w:szCs w:val="24"/>
        </w:rPr>
        <w:t xml:space="preserve"> responsibilities expanded to include </w:t>
      </w:r>
      <w:r w:rsidR="00230829">
        <w:rPr>
          <w:rFonts w:ascii="Times New Roman" w:hAnsi="Times New Roman" w:cs="Times New Roman"/>
          <w:sz w:val="24"/>
          <w:szCs w:val="24"/>
        </w:rPr>
        <w:t>business affairs</w:t>
      </w:r>
      <w:r w:rsidR="00230829" w:rsidRPr="00B06BCA">
        <w:rPr>
          <w:rFonts w:ascii="Times New Roman" w:hAnsi="Times New Roman" w:cs="Times New Roman"/>
          <w:sz w:val="24"/>
          <w:szCs w:val="24"/>
        </w:rPr>
        <w:t xml:space="preserve"> oversight for </w:t>
      </w:r>
      <w:r w:rsidR="00230829">
        <w:rPr>
          <w:rFonts w:ascii="Times New Roman" w:hAnsi="Times New Roman" w:cs="Times New Roman"/>
          <w:sz w:val="24"/>
          <w:szCs w:val="24"/>
        </w:rPr>
        <w:t xml:space="preserve">Paramount’s TV Media division, which includes </w:t>
      </w:r>
      <w:r w:rsidR="00230829" w:rsidRPr="00B84C70">
        <w:rPr>
          <w:rFonts w:ascii="Times New Roman" w:hAnsi="Times New Roman" w:cs="Times New Roman"/>
          <w:color w:val="333333"/>
          <w:sz w:val="24"/>
          <w:szCs w:val="24"/>
          <w:shd w:val="clear" w:color="auto" w:fill="FFFFFF"/>
        </w:rPr>
        <w:t xml:space="preserve">all CBS-branded properties such as </w:t>
      </w:r>
      <w:r w:rsidR="00230829">
        <w:rPr>
          <w:rFonts w:ascii="Times New Roman" w:hAnsi="Times New Roman" w:cs="Times New Roman"/>
          <w:color w:val="333333"/>
          <w:sz w:val="24"/>
          <w:szCs w:val="24"/>
          <w:shd w:val="clear" w:color="auto" w:fill="FFFFFF"/>
        </w:rPr>
        <w:t xml:space="preserve">the </w:t>
      </w:r>
      <w:r w:rsidR="00230829" w:rsidRPr="00B84C70">
        <w:rPr>
          <w:rFonts w:ascii="Times New Roman" w:hAnsi="Times New Roman" w:cs="Times New Roman"/>
          <w:color w:val="333333"/>
          <w:sz w:val="24"/>
          <w:szCs w:val="24"/>
          <w:shd w:val="clear" w:color="auto" w:fill="FFFFFF"/>
        </w:rPr>
        <w:t>CBS Television Network, News, Television Stations, Sports, CBS Media Ventures and CBS Studios – as well as BET Studios, Nickelodeon Animation Studio, See It Now Studios and Paramount Media Networks, home to iconic brands like MTV, Comedy Central, Nickelodeon and BET.</w:t>
      </w:r>
    </w:p>
    <w:p w14:paraId="1A9606B1" w14:textId="77777777" w:rsidR="00CB6866" w:rsidRDefault="00CB6866" w:rsidP="00CB6866">
      <w:pPr>
        <w:shd w:val="clear" w:color="auto" w:fill="FFFFFF"/>
        <w:spacing w:line="240" w:lineRule="auto"/>
        <w:jc w:val="both"/>
        <w:rPr>
          <w:rFonts w:ascii="Times New Roman" w:eastAsia="Calibri" w:hAnsi="Times New Roman" w:cs="Times New Roman"/>
          <w:color w:val="424242"/>
          <w:sz w:val="24"/>
          <w:szCs w:val="24"/>
        </w:rPr>
      </w:pPr>
    </w:p>
    <w:p w14:paraId="00000004" w14:textId="152EFBEE" w:rsidR="006D4687" w:rsidRPr="00C9047A" w:rsidRDefault="00F773CA" w:rsidP="00C9047A">
      <w:pPr>
        <w:shd w:val="clear" w:color="auto" w:fill="FFFFFF"/>
        <w:spacing w:line="240" w:lineRule="auto"/>
        <w:ind w:firstLine="720"/>
        <w:jc w:val="both"/>
        <w:rPr>
          <w:rFonts w:ascii="Times New Roman" w:eastAsia="Calibri" w:hAnsi="Times New Roman" w:cs="Times New Roman"/>
          <w:sz w:val="24"/>
          <w:szCs w:val="24"/>
        </w:rPr>
      </w:pPr>
      <w:r w:rsidRPr="00C9047A">
        <w:rPr>
          <w:rFonts w:ascii="Times New Roman" w:eastAsia="Calibri" w:hAnsi="Times New Roman" w:cs="Times New Roman"/>
          <w:sz w:val="24"/>
          <w:szCs w:val="24"/>
        </w:rPr>
        <w:t>In her position, Brightman leads a business operation that supports the most-watched broadcast network in primetime, daytime and late night, and one of the world’s leading studios, supplying entertainment programming for broadcast, cable networks, streaming services and other emerging platforms. Brightman oversees all “above-the-line” deals, and under her leadership, the business affair</w:t>
      </w:r>
      <w:r w:rsidR="00CB6866" w:rsidRPr="00C9047A">
        <w:rPr>
          <w:rFonts w:ascii="Times New Roman" w:eastAsia="Calibri" w:hAnsi="Times New Roman" w:cs="Times New Roman"/>
          <w:sz w:val="24"/>
          <w:szCs w:val="24"/>
        </w:rPr>
        <w:t>s</w:t>
      </w:r>
      <w:r w:rsidRPr="00C9047A">
        <w:rPr>
          <w:rFonts w:ascii="Times New Roman" w:eastAsia="Calibri" w:hAnsi="Times New Roman" w:cs="Times New Roman"/>
          <w:sz w:val="24"/>
          <w:szCs w:val="24"/>
        </w:rPr>
        <w:t xml:space="preserve"> team has spearheaded 563 projects, term deals and series for over 30 broadcasters and streamers, domestically and internationally. This includes numerous high-profile titles for Paramount+ such as the original movie event STAR TREK: SECTION 31 starring Oscar winner Michelle Yeoh and global series STAR TREK: STARFLEET ACADEMY, as well as shows for Netflix, Roku, Apple TV+ and other third-party streaming partners. Brightman also oversaw all aspects of the NCIS: SYDNEY deal, the first international expansion of the world’s #1 TV franchise. She not only helped launch a new global series but set groundwork for more co-productions with international partners.</w:t>
      </w:r>
    </w:p>
    <w:p w14:paraId="02EF8FC2" w14:textId="77777777" w:rsidR="00CB6866" w:rsidRDefault="00CB6866" w:rsidP="00CB6866">
      <w:pPr>
        <w:shd w:val="clear" w:color="auto" w:fill="FFFFFF"/>
        <w:spacing w:line="240" w:lineRule="auto"/>
        <w:jc w:val="both"/>
        <w:rPr>
          <w:rFonts w:ascii="Times New Roman" w:eastAsia="Calibri" w:hAnsi="Times New Roman" w:cs="Times New Roman"/>
          <w:sz w:val="24"/>
          <w:szCs w:val="24"/>
        </w:rPr>
      </w:pPr>
    </w:p>
    <w:p w14:paraId="00000005" w14:textId="6E3AD9AF" w:rsidR="006D4687" w:rsidRPr="00C9047A" w:rsidRDefault="00F773CA" w:rsidP="00C9047A">
      <w:pPr>
        <w:shd w:val="clear" w:color="auto" w:fill="FFFFFF"/>
        <w:spacing w:line="240" w:lineRule="auto"/>
        <w:ind w:firstLine="720"/>
        <w:jc w:val="both"/>
        <w:rPr>
          <w:rFonts w:ascii="Times New Roman" w:eastAsia="Calibri" w:hAnsi="Times New Roman" w:cs="Times New Roman"/>
          <w:color w:val="333333"/>
          <w:sz w:val="24"/>
          <w:szCs w:val="24"/>
        </w:rPr>
      </w:pPr>
      <w:r w:rsidRPr="00C9047A">
        <w:rPr>
          <w:rFonts w:ascii="Times New Roman" w:eastAsia="Calibri" w:hAnsi="Times New Roman" w:cs="Times New Roman"/>
          <w:sz w:val="24"/>
          <w:szCs w:val="24"/>
        </w:rPr>
        <w:t xml:space="preserve">Brightman </w:t>
      </w:r>
      <w:r w:rsidRPr="00C9047A">
        <w:rPr>
          <w:rFonts w:ascii="Times New Roman" w:eastAsia="Calibri" w:hAnsi="Times New Roman" w:cs="Times New Roman"/>
          <w:color w:val="333333"/>
          <w:sz w:val="24"/>
          <w:szCs w:val="24"/>
        </w:rPr>
        <w:t xml:space="preserve">has been with </w:t>
      </w:r>
      <w:r w:rsidR="00230829">
        <w:rPr>
          <w:rFonts w:ascii="Times New Roman" w:eastAsia="Calibri" w:hAnsi="Times New Roman" w:cs="Times New Roman"/>
          <w:color w:val="333333"/>
          <w:sz w:val="24"/>
          <w:szCs w:val="24"/>
        </w:rPr>
        <w:t>the Company</w:t>
      </w:r>
      <w:r w:rsidR="00230829" w:rsidRPr="00C9047A">
        <w:rPr>
          <w:rFonts w:ascii="Times New Roman" w:eastAsia="Calibri" w:hAnsi="Times New Roman" w:cs="Times New Roman"/>
          <w:color w:val="333333"/>
          <w:sz w:val="24"/>
          <w:szCs w:val="24"/>
        </w:rPr>
        <w:t xml:space="preserve"> </w:t>
      </w:r>
      <w:r w:rsidRPr="00C9047A">
        <w:rPr>
          <w:rFonts w:ascii="Times New Roman" w:eastAsia="Calibri" w:hAnsi="Times New Roman" w:cs="Times New Roman"/>
          <w:color w:val="333333"/>
          <w:sz w:val="24"/>
          <w:szCs w:val="24"/>
        </w:rPr>
        <w:t xml:space="preserve">for </w:t>
      </w:r>
      <w:r w:rsidR="00CB6866">
        <w:rPr>
          <w:rFonts w:ascii="Times New Roman" w:eastAsia="Calibri" w:hAnsi="Times New Roman" w:cs="Times New Roman"/>
          <w:color w:val="333333"/>
          <w:sz w:val="24"/>
          <w:szCs w:val="24"/>
        </w:rPr>
        <w:t>nearly two decades,</w:t>
      </w:r>
      <w:r w:rsidRPr="00C9047A">
        <w:rPr>
          <w:rFonts w:ascii="Times New Roman" w:eastAsia="Calibri" w:hAnsi="Times New Roman" w:cs="Times New Roman"/>
          <w:color w:val="333333"/>
          <w:sz w:val="24"/>
          <w:szCs w:val="24"/>
        </w:rPr>
        <w:t xml:space="preserve"> ascending in increasingly senior business affairs roles. </w:t>
      </w:r>
      <w:r w:rsidR="00230829">
        <w:rPr>
          <w:rFonts w:ascii="Times New Roman" w:eastAsia="Calibri" w:hAnsi="Times New Roman" w:cs="Times New Roman"/>
          <w:color w:val="333333"/>
          <w:sz w:val="24"/>
          <w:szCs w:val="24"/>
        </w:rPr>
        <w:t>She</w:t>
      </w:r>
      <w:r w:rsidRPr="00C9047A">
        <w:rPr>
          <w:rFonts w:ascii="Times New Roman" w:eastAsia="Calibri" w:hAnsi="Times New Roman" w:cs="Times New Roman"/>
          <w:color w:val="333333"/>
          <w:sz w:val="24"/>
          <w:szCs w:val="24"/>
        </w:rPr>
        <w:t xml:space="preserve"> </w:t>
      </w:r>
      <w:r w:rsidR="00230829">
        <w:rPr>
          <w:rFonts w:ascii="Times New Roman" w:eastAsia="Calibri" w:hAnsi="Times New Roman" w:cs="Times New Roman"/>
          <w:color w:val="333333"/>
          <w:sz w:val="24"/>
          <w:szCs w:val="24"/>
        </w:rPr>
        <w:t xml:space="preserve">previously </w:t>
      </w:r>
      <w:r w:rsidRPr="00C9047A">
        <w:rPr>
          <w:rFonts w:ascii="Times New Roman" w:eastAsia="Calibri" w:hAnsi="Times New Roman" w:cs="Times New Roman"/>
          <w:color w:val="333333"/>
          <w:sz w:val="24"/>
          <w:szCs w:val="24"/>
        </w:rPr>
        <w:t>worked as senior legal counsel at HBO since 1998. Brightman earned her Bachelor of Arts degree from the University of California, Berkeley and her law degree from the USC Gould School of Law. She served as president of the board of directors of Disability Rights California for over eight years and continues to actively advocate on behalf of people with disabilities.</w:t>
      </w:r>
    </w:p>
    <w:p w14:paraId="00000007" w14:textId="77777777" w:rsidR="006D4687" w:rsidRPr="00C9047A" w:rsidRDefault="006D4687" w:rsidP="00C9047A">
      <w:pPr>
        <w:spacing w:line="240" w:lineRule="auto"/>
        <w:rPr>
          <w:rFonts w:ascii="Times New Roman" w:hAnsi="Times New Roman" w:cs="Times New Roman"/>
          <w:sz w:val="24"/>
          <w:szCs w:val="24"/>
        </w:rPr>
      </w:pPr>
    </w:p>
    <w:sectPr w:rsidR="006D4687" w:rsidRPr="00C9047A">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4687"/>
    <w:rsid w:val="00230829"/>
    <w:rsid w:val="00590994"/>
    <w:rsid w:val="006D4687"/>
    <w:rsid w:val="00AF05A8"/>
    <w:rsid w:val="00C9047A"/>
    <w:rsid w:val="00CB6866"/>
    <w:rsid w:val="00F773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08AF1A"/>
  <w15:docId w15:val="{3DBDB29A-0F38-459D-B262-FE3931D0E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Revision">
    <w:name w:val="Revision"/>
    <w:hidden/>
    <w:uiPriority w:val="99"/>
    <w:semiHidden/>
    <w:rsid w:val="00CB6866"/>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346</Words>
  <Characters>1973</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Paramount Global</Company>
  <LinksUpToDate>false</LinksUpToDate>
  <CharactersWithSpaces>2315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Jones, Isabel</dc:creator>
  <cp:lastModifiedBy>Jones, Isabel</cp:lastModifiedBy>
  <cp:revision>2</cp:revision>
  <dcterms:created xsi:type="dcterms:W3CDTF">2025-11-14T14:58:00Z</dcterms:created>
  <dcterms:modified xsi:type="dcterms:W3CDTF">2025-11-14T14:58:00Z</dcterms:modified>
</cp:coreProperties>
</file>